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"/>
        <w:tblpPr w:leftFromText="180" w:rightFromText="180" w:vertAnchor="page" w:horzAnchor="margin" w:tblpXSpec="right" w:tblpY="1403"/>
        <w:tblW w:w="0" w:type="auto"/>
        <w:tblLook w:val="04A0" w:firstRow="1" w:lastRow="0" w:firstColumn="1" w:lastColumn="0" w:noHBand="0" w:noVBand="1"/>
      </w:tblPr>
      <w:tblGrid>
        <w:gridCol w:w="3396"/>
      </w:tblGrid>
      <w:tr w:rsidR="005C1974" w:rsidRPr="00FC5A9F" w14:paraId="448E4FAA" w14:textId="77777777" w:rsidTr="00CE24E0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2A65A06" w14:textId="120AA45C" w:rsidR="00FC5A9F" w:rsidRPr="00FC5A9F" w:rsidRDefault="00FC5A9F" w:rsidP="00FC5A9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Акмола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әкімдігінің</w:t>
            </w:r>
            <w:proofErr w:type="spellEnd"/>
          </w:p>
          <w:p w14:paraId="31EEA073" w14:textId="72C9CC99" w:rsidR="00FC5A9F" w:rsidRDefault="00FC5A9F" w:rsidP="00FC5A9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</w:t>
            </w:r>
            <w:r w:rsidR="00896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 қазандағы</w:t>
            </w:r>
          </w:p>
          <w:p w14:paraId="68EAC9D3" w14:textId="05AE65DC" w:rsidR="00FC5A9F" w:rsidRPr="00FC5A9F" w:rsidRDefault="00FC5A9F" w:rsidP="00FC5A9F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896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А-10/489 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қаулысы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                                                                                    </w:t>
            </w:r>
            <w:r w:rsidRPr="00FC5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</w:p>
          <w:p w14:paraId="5580AD89" w14:textId="2B97CC7D" w:rsidR="005C1974" w:rsidRPr="00D158D7" w:rsidRDefault="005C1974" w:rsidP="00D158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2930001" w14:textId="365FE4E5" w:rsidR="005C1974" w:rsidRDefault="005C1974" w:rsidP="005C1974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3AEF4BA2" w14:textId="77777777" w:rsidR="00D158D7" w:rsidRPr="00E6058F" w:rsidRDefault="00D158D7" w:rsidP="00D158D7">
      <w:pPr>
        <w:spacing w:after="0" w:line="240" w:lineRule="auto"/>
        <w:ind w:left="1119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6058F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облысы әкімдігінің</w:t>
      </w:r>
      <w:r w:rsidRPr="00E605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6058F">
        <w:rPr>
          <w:rFonts w:ascii="Times New Roman" w:hAnsi="Times New Roman" w:cs="Times New Roman"/>
          <w:color w:val="000000"/>
          <w:sz w:val="28"/>
          <w:szCs w:val="28"/>
          <w:lang w:val="kk-KZ"/>
        </w:rPr>
        <w:t>2022 жылғы 8 ақпандағы</w:t>
      </w:r>
      <w:r w:rsidRPr="00E605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6058F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А-2/60 қаулысымен</w:t>
      </w:r>
      <w:r w:rsidRPr="00E605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605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бекітілген</w:t>
      </w:r>
    </w:p>
    <w:p w14:paraId="17DD075A" w14:textId="77777777" w:rsidR="00D158D7" w:rsidRPr="00D158D7" w:rsidRDefault="00D158D7" w:rsidP="00D158D7">
      <w:pPr>
        <w:spacing w:after="0" w:line="240" w:lineRule="auto"/>
        <w:rPr>
          <w:lang w:val="kk-KZ" w:eastAsia="ar-SA"/>
        </w:rPr>
      </w:pPr>
    </w:p>
    <w:p w14:paraId="1F7FF685" w14:textId="77777777" w:rsidR="00E801ED" w:rsidRDefault="00E801ED" w:rsidP="00E6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BB4757" w14:textId="77777777" w:rsidR="00E6058F" w:rsidRPr="00E6058F" w:rsidRDefault="00E6058F" w:rsidP="00E6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60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Ақмола облысы бойынша </w:t>
      </w:r>
      <w:r w:rsidRPr="00E6058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мектепке дейiнгi тәрбие мен оқытуға мемлекеттiк бiлiм беру тапсырысы, ата-ана төлемақысының мөлшері</w:t>
      </w:r>
    </w:p>
    <w:p w14:paraId="7601FC37" w14:textId="77777777" w:rsidR="00E33F84" w:rsidRDefault="00E33F84" w:rsidP="00E6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9"/>
        <w:gridCol w:w="2320"/>
        <w:gridCol w:w="2048"/>
        <w:gridCol w:w="1803"/>
        <w:gridCol w:w="2391"/>
        <w:gridCol w:w="2037"/>
        <w:gridCol w:w="2002"/>
      </w:tblGrid>
      <w:tr w:rsidR="00E6058F" w:rsidRPr="00896C74" w14:paraId="231F5831" w14:textId="77777777" w:rsidTr="00623C26">
        <w:tc>
          <w:tcPr>
            <w:tcW w:w="14560" w:type="dxa"/>
            <w:gridSpan w:val="7"/>
            <w:vAlign w:val="center"/>
          </w:tcPr>
          <w:p w14:paraId="70666436" w14:textId="598675CD" w:rsidR="00E6058F" w:rsidRPr="00E6058F" w:rsidRDefault="0065551A" w:rsidP="00E67F21">
            <w:pPr>
              <w:jc w:val="center"/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A41DA6" w:rsidRPr="00A41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ектепке дейінгі тәрбие мен оқытуға мемлекеттік білім беру тапсырысы</w:t>
            </w:r>
          </w:p>
        </w:tc>
      </w:tr>
      <w:tr w:rsidR="00E6058F" w:rsidRPr="00896C74" w14:paraId="3F4CB8AB" w14:textId="77777777" w:rsidTr="00623C26">
        <w:tc>
          <w:tcPr>
            <w:tcW w:w="1959" w:type="dxa"/>
            <w:vMerge w:val="restart"/>
          </w:tcPr>
          <w:p w14:paraId="04870AEC" w14:textId="77777777" w:rsidR="00E6058F" w:rsidRPr="005B7B4A" w:rsidRDefault="00E6058F" w:rsidP="00E6058F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Елді</w:t>
            </w:r>
            <w:proofErr w:type="spellEnd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</w:t>
            </w:r>
            <w:proofErr w:type="spellEnd"/>
          </w:p>
        </w:tc>
        <w:tc>
          <w:tcPr>
            <w:tcW w:w="2320" w:type="dxa"/>
            <w:vMerge w:val="restart"/>
          </w:tcPr>
          <w:p w14:paraId="4BBABF46" w14:textId="77777777" w:rsidR="00E6058F" w:rsidRPr="005B7B4A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Тәрбиеленушілер</w:t>
            </w:r>
            <w:proofErr w:type="spellEnd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саны</w:t>
            </w:r>
            <w:proofErr w:type="spellEnd"/>
          </w:p>
        </w:tc>
        <w:tc>
          <w:tcPr>
            <w:tcW w:w="10281" w:type="dxa"/>
            <w:gridSpan w:val="5"/>
          </w:tcPr>
          <w:p w14:paraId="5648BB77" w14:textId="4C9CB24E" w:rsidR="00E6058F" w:rsidRPr="005B7B4A" w:rsidRDefault="009040CA" w:rsidP="00E80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A41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Мемлекеттік және жеке меншік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A41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ектепке дейінгі ұйымдарда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="00E6058F" w:rsidRPr="009A1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ектепке дейінгі топтардың түрлері</w:t>
            </w:r>
            <w:r w:rsidR="00E6058F" w:rsidRPr="009A16D3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6058F" w:rsidRPr="005B7B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және айына бір тәрбиеленушіге жұмсалатын шығындардың орташа құны (теңге)</w:t>
            </w:r>
          </w:p>
        </w:tc>
      </w:tr>
      <w:tr w:rsidR="00E6058F" w14:paraId="4DAE07F9" w14:textId="77777777" w:rsidTr="00623C26">
        <w:tc>
          <w:tcPr>
            <w:tcW w:w="1959" w:type="dxa"/>
            <w:vMerge/>
          </w:tcPr>
          <w:p w14:paraId="7D555C4C" w14:textId="77777777" w:rsidR="00E6058F" w:rsidRPr="005B7B4A" w:rsidRDefault="00E6058F" w:rsidP="00E67F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0" w:type="dxa"/>
            <w:vMerge/>
          </w:tcPr>
          <w:p w14:paraId="4EC2CA31" w14:textId="77777777" w:rsidR="00E6058F" w:rsidRPr="005B7B4A" w:rsidRDefault="00E6058F" w:rsidP="00E67F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048" w:type="dxa"/>
          </w:tcPr>
          <w:p w14:paraId="21D399F0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болу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режимі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10,5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сағаттық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  <w:tc>
          <w:tcPr>
            <w:tcW w:w="1803" w:type="dxa"/>
          </w:tcPr>
          <w:p w14:paraId="4DC54163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болу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режимі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9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сағаттық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  <w:tc>
          <w:tcPr>
            <w:tcW w:w="2391" w:type="dxa"/>
          </w:tcPr>
          <w:p w14:paraId="236A4B75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анаторлы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топта</w:t>
            </w:r>
            <w:proofErr w:type="spellEnd"/>
          </w:p>
        </w:tc>
        <w:tc>
          <w:tcPr>
            <w:tcW w:w="2037" w:type="dxa"/>
          </w:tcPr>
          <w:p w14:paraId="3FDD8ED6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түзету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үлгісіндегі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  <w:tc>
          <w:tcPr>
            <w:tcW w:w="2002" w:type="dxa"/>
          </w:tcPr>
          <w:p w14:paraId="31BD7E96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жарты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күн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болатын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</w:tr>
      <w:tr w:rsidR="00E6058F" w14:paraId="50661F6A" w14:textId="77777777" w:rsidTr="00623C26">
        <w:tc>
          <w:tcPr>
            <w:tcW w:w="1959" w:type="dxa"/>
            <w:vAlign w:val="center"/>
          </w:tcPr>
          <w:p w14:paraId="2874C03D" w14:textId="77777777" w:rsidR="00E6058F" w:rsidRPr="005B7B4A" w:rsidRDefault="00E6058F" w:rsidP="00E67F2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</w:t>
            </w:r>
            <w:proofErr w:type="spellEnd"/>
          </w:p>
        </w:tc>
        <w:tc>
          <w:tcPr>
            <w:tcW w:w="2320" w:type="dxa"/>
          </w:tcPr>
          <w:p w14:paraId="21FFA367" w14:textId="77777777" w:rsidR="00E6058F" w:rsidRPr="00E6058F" w:rsidRDefault="00623C26" w:rsidP="00E67F2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14058</w:t>
            </w:r>
          </w:p>
        </w:tc>
        <w:tc>
          <w:tcPr>
            <w:tcW w:w="2048" w:type="dxa"/>
          </w:tcPr>
          <w:p w14:paraId="672C6595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41718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1803" w:type="dxa"/>
          </w:tcPr>
          <w:p w14:paraId="2D41E3B1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38518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391" w:type="dxa"/>
          </w:tcPr>
          <w:p w14:paraId="53C8B99E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62040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037" w:type="dxa"/>
          </w:tcPr>
          <w:p w14:paraId="5685C4B4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74318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002" w:type="dxa"/>
          </w:tcPr>
          <w:p w14:paraId="64D81337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18066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</w:tr>
      <w:tr w:rsidR="00E6058F" w14:paraId="780DB08C" w14:textId="77777777" w:rsidTr="000003CE">
        <w:tc>
          <w:tcPr>
            <w:tcW w:w="1959" w:type="dxa"/>
            <w:vAlign w:val="center"/>
          </w:tcPr>
          <w:p w14:paraId="78CFF7B3" w14:textId="77777777" w:rsidR="00E6058F" w:rsidRPr="005B7B4A" w:rsidRDefault="00E6058F" w:rsidP="00E67F2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</w:p>
        </w:tc>
        <w:tc>
          <w:tcPr>
            <w:tcW w:w="2320" w:type="dxa"/>
          </w:tcPr>
          <w:p w14:paraId="5D5E9832" w14:textId="77777777" w:rsidR="00E6058F" w:rsidRPr="007C6FF8" w:rsidRDefault="00E6058F" w:rsidP="00E67F21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7C6F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20263</w:t>
            </w:r>
          </w:p>
        </w:tc>
        <w:tc>
          <w:tcPr>
            <w:tcW w:w="2048" w:type="dxa"/>
          </w:tcPr>
          <w:p w14:paraId="11018DE9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</w:rPr>
              <w:t>45869</w:t>
            </w: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1803" w:type="dxa"/>
          </w:tcPr>
          <w:p w14:paraId="03ADCBA9" w14:textId="77777777" w:rsidR="00E6058F" w:rsidRPr="005B7B4A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</w:rPr>
              <w:t>42208</w:t>
            </w: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391" w:type="dxa"/>
          </w:tcPr>
          <w:p w14:paraId="3D6AC5B9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68959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037" w:type="dxa"/>
          </w:tcPr>
          <w:p w14:paraId="44300DF1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82966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2002" w:type="dxa"/>
          </w:tcPr>
          <w:p w14:paraId="0293B830" w14:textId="77777777" w:rsidR="00E6058F" w:rsidRDefault="00E6058F" w:rsidP="00E67F21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</w:rPr>
              <w:t>19911</w:t>
            </w: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</w:tr>
      <w:tr w:rsidR="00E801ED" w:rsidRPr="00896C74" w14:paraId="32D730A5" w14:textId="77777777" w:rsidTr="00E801ED">
        <w:tc>
          <w:tcPr>
            <w:tcW w:w="1959" w:type="dxa"/>
            <w:vMerge w:val="restart"/>
          </w:tcPr>
          <w:p w14:paraId="313BF751" w14:textId="5DBE5621" w:rsidR="00E801ED" w:rsidRPr="005B7B4A" w:rsidRDefault="00E801ED" w:rsidP="00E801ED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2320" w:type="dxa"/>
            <w:vMerge w:val="restart"/>
          </w:tcPr>
          <w:p w14:paraId="648BAD79" w14:textId="0E30E301" w:rsidR="00E801ED" w:rsidRPr="007C6FF8" w:rsidRDefault="00E801ED" w:rsidP="00E6058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1198</w:t>
            </w:r>
          </w:p>
        </w:tc>
        <w:tc>
          <w:tcPr>
            <w:tcW w:w="10281" w:type="dxa"/>
            <w:gridSpan w:val="5"/>
          </w:tcPr>
          <w:p w14:paraId="56B9D96E" w14:textId="11A7BC49" w:rsidR="00E801ED" w:rsidRPr="00E801ED" w:rsidRDefault="00E801ED" w:rsidP="00E80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1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Мемлекеттік-жекешелік әріптестік жобалары бойынша сенімгерлік басқаруға берілген мемлекеттік мектепке дейінгі ұйымдарда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9A1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ектепке дейінгі топтардың түрлері</w:t>
            </w:r>
            <w:r w:rsidRPr="009A16D3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және айына бір тәрбиеленушіге жұмсалатын шығындардың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</w:t>
            </w:r>
            <w:r w:rsidRPr="005B7B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орташа құны (теңге)</w:t>
            </w:r>
          </w:p>
        </w:tc>
      </w:tr>
      <w:tr w:rsidR="00E801ED" w:rsidRPr="00E6058F" w14:paraId="6C6E7489" w14:textId="77777777" w:rsidTr="000003CE">
        <w:tc>
          <w:tcPr>
            <w:tcW w:w="1959" w:type="dxa"/>
            <w:vMerge/>
          </w:tcPr>
          <w:p w14:paraId="3F2B1475" w14:textId="00692BB4" w:rsidR="00E801ED" w:rsidRPr="005B7B4A" w:rsidRDefault="00E801ED" w:rsidP="00E6058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0" w:type="dxa"/>
            <w:vMerge/>
          </w:tcPr>
          <w:p w14:paraId="72BCA691" w14:textId="390BA11F" w:rsidR="00E801ED" w:rsidRPr="005B7B4A" w:rsidRDefault="00E801ED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851" w:type="dxa"/>
            <w:gridSpan w:val="2"/>
          </w:tcPr>
          <w:p w14:paraId="4A4EEF41" w14:textId="77777777" w:rsidR="00E801ED" w:rsidRPr="005B7B4A" w:rsidRDefault="00E801ED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болу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режимі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10,5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сағаттық</w:t>
            </w:r>
            <w:proofErr w:type="spellEnd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  <w:tc>
          <w:tcPr>
            <w:tcW w:w="2391" w:type="dxa"/>
          </w:tcPr>
          <w:p w14:paraId="513D5DB7" w14:textId="77777777" w:rsidR="00E801ED" w:rsidRDefault="00E801ED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анаторлы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топта</w:t>
            </w:r>
            <w:proofErr w:type="spellEnd"/>
          </w:p>
        </w:tc>
        <w:tc>
          <w:tcPr>
            <w:tcW w:w="4039" w:type="dxa"/>
            <w:gridSpan w:val="2"/>
          </w:tcPr>
          <w:p w14:paraId="3A410BCC" w14:textId="77777777" w:rsidR="00E801ED" w:rsidRDefault="00E801ED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түзету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үлгісіндегі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</w:tr>
      <w:tr w:rsidR="00E801ED" w:rsidRPr="00E6058F" w14:paraId="4561AC7C" w14:textId="77777777" w:rsidTr="001C500D">
        <w:tc>
          <w:tcPr>
            <w:tcW w:w="1959" w:type="dxa"/>
            <w:vMerge/>
            <w:vAlign w:val="center"/>
          </w:tcPr>
          <w:p w14:paraId="6479AD65" w14:textId="4D7BF84B" w:rsidR="00E801ED" w:rsidRPr="00E6058F" w:rsidRDefault="00E801ED" w:rsidP="00E6058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20" w:type="dxa"/>
            <w:vMerge/>
          </w:tcPr>
          <w:p w14:paraId="2AFDDED3" w14:textId="0ADD11BF" w:rsidR="00E801ED" w:rsidRPr="007C6FF8" w:rsidRDefault="00E801ED" w:rsidP="00E6058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851" w:type="dxa"/>
            <w:gridSpan w:val="2"/>
          </w:tcPr>
          <w:p w14:paraId="685A040A" w14:textId="77777777" w:rsidR="00E801ED" w:rsidRPr="00E6058F" w:rsidRDefault="00E801ED" w:rsidP="00E605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47116</w:t>
            </w:r>
          </w:p>
        </w:tc>
        <w:tc>
          <w:tcPr>
            <w:tcW w:w="2391" w:type="dxa"/>
          </w:tcPr>
          <w:p w14:paraId="6059E718" w14:textId="77777777" w:rsidR="00E801ED" w:rsidRPr="00E6058F" w:rsidRDefault="00E801ED" w:rsidP="00E605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62040</w:t>
            </w:r>
          </w:p>
        </w:tc>
        <w:tc>
          <w:tcPr>
            <w:tcW w:w="4039" w:type="dxa"/>
            <w:gridSpan w:val="2"/>
          </w:tcPr>
          <w:p w14:paraId="74038066" w14:textId="77777777" w:rsidR="00E801ED" w:rsidRPr="00E6058F" w:rsidRDefault="00E801ED" w:rsidP="00E605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74318</w:t>
            </w:r>
          </w:p>
        </w:tc>
      </w:tr>
      <w:tr w:rsidR="00E6058F" w14:paraId="09D3558E" w14:textId="77777777" w:rsidTr="00623C26">
        <w:tc>
          <w:tcPr>
            <w:tcW w:w="14560" w:type="dxa"/>
            <w:gridSpan w:val="7"/>
          </w:tcPr>
          <w:p w14:paraId="4F22EC62" w14:textId="542EAED3" w:rsidR="00E6058F" w:rsidRDefault="00E6058F" w:rsidP="00E605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 тәрбиеленушіге айына 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ата-ан</w:t>
            </w:r>
            <w:r w:rsidR="00611BA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 төлемақысының мөлшері (теңге</w:t>
            </w:r>
            <w:r w:rsidRPr="005B7B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</w:tc>
      </w:tr>
      <w:tr w:rsidR="00E6058F" w14:paraId="36755749" w14:textId="77777777" w:rsidTr="00623C26">
        <w:tc>
          <w:tcPr>
            <w:tcW w:w="4279" w:type="dxa"/>
            <w:gridSpan w:val="2"/>
          </w:tcPr>
          <w:p w14:paraId="0B85D5EC" w14:textId="77777777" w:rsidR="00E6058F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жасқа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дейін</w:t>
            </w:r>
            <w:proofErr w:type="spellEnd"/>
          </w:p>
        </w:tc>
        <w:tc>
          <w:tcPr>
            <w:tcW w:w="6242" w:type="dxa"/>
            <w:gridSpan w:val="3"/>
          </w:tcPr>
          <w:p w14:paraId="286C6E17" w14:textId="77777777" w:rsidR="00E6058F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B7B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 жастан </w:t>
            </w:r>
            <w:r w:rsidRPr="005B7B4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бастап 1-сыныпқа қабылданғанға дейін</w:t>
            </w:r>
          </w:p>
        </w:tc>
        <w:tc>
          <w:tcPr>
            <w:tcW w:w="4039" w:type="dxa"/>
            <w:gridSpan w:val="2"/>
          </w:tcPr>
          <w:p w14:paraId="62C83A66" w14:textId="77777777" w:rsidR="00E6058F" w:rsidRDefault="003566EA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жарты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6058F"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болатын</w:t>
            </w:r>
            <w:proofErr w:type="spellEnd"/>
            <w:r w:rsidR="00E6058F"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6058F" w:rsidRPr="00E3485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ru-RU"/>
              </w:rPr>
              <w:t>топта</w:t>
            </w:r>
            <w:proofErr w:type="spellEnd"/>
          </w:p>
        </w:tc>
      </w:tr>
      <w:tr w:rsidR="00E6058F" w14:paraId="27CEC707" w14:textId="77777777" w:rsidTr="00623C26">
        <w:tc>
          <w:tcPr>
            <w:tcW w:w="4279" w:type="dxa"/>
            <w:gridSpan w:val="2"/>
          </w:tcPr>
          <w:p w14:paraId="4EA26B81" w14:textId="77777777" w:rsidR="00E6058F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12450,23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6242" w:type="dxa"/>
            <w:gridSpan w:val="3"/>
          </w:tcPr>
          <w:p w14:paraId="4803017D" w14:textId="77777777" w:rsidR="00E6058F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15529,32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  <w:tc>
          <w:tcPr>
            <w:tcW w:w="4039" w:type="dxa"/>
            <w:gridSpan w:val="2"/>
          </w:tcPr>
          <w:p w14:paraId="365CF925" w14:textId="77777777" w:rsidR="00E6058F" w:rsidRDefault="00E6058F" w:rsidP="00E6058F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7764,66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теңге</w:t>
            </w:r>
            <w:proofErr w:type="spellEnd"/>
          </w:p>
        </w:tc>
      </w:tr>
    </w:tbl>
    <w:p w14:paraId="42B60F11" w14:textId="77777777" w:rsidR="00E6058F" w:rsidRDefault="00E6058F" w:rsidP="00E6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D6CC981" w14:textId="77777777" w:rsidR="00E6058F" w:rsidRPr="00E3485E" w:rsidRDefault="00E6058F" w:rsidP="00E6058F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317B3AE6" w14:textId="77777777" w:rsidR="00E6058F" w:rsidRPr="00DA5549" w:rsidRDefault="00E6058F" w:rsidP="00E6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F8F45A5" w14:textId="77777777" w:rsidR="00E6058F" w:rsidRPr="006711B4" w:rsidRDefault="00E6058F" w:rsidP="00E605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166FBEB5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57F3F195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4487B413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251419AA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0F2963A8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41E0CFCA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68905538" w14:textId="77777777" w:rsidR="00E6058F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04222136" w14:textId="77777777" w:rsidR="00E6058F" w:rsidRPr="00DA5549" w:rsidRDefault="00E6058F" w:rsidP="00DA554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2C60BC41" w14:textId="77777777" w:rsidR="00DA5549" w:rsidRPr="00DA5549" w:rsidRDefault="00DA5549" w:rsidP="00DA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DA5549" w:rsidRPr="00DA5549" w:rsidSect="00B06630">
      <w:headerReference w:type="default" r:id="rId7"/>
      <w:pgSz w:w="16839" w:h="11907" w:orient="landscape" w:code="9"/>
      <w:pgMar w:top="1418" w:right="851" w:bottom="1418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D9E3" w14:textId="77777777" w:rsidR="00582E05" w:rsidRDefault="00582E05" w:rsidP="00942478">
      <w:pPr>
        <w:spacing w:after="0" w:line="240" w:lineRule="auto"/>
      </w:pPr>
      <w:r>
        <w:separator/>
      </w:r>
    </w:p>
  </w:endnote>
  <w:endnote w:type="continuationSeparator" w:id="0">
    <w:p w14:paraId="29A00AC5" w14:textId="77777777" w:rsidR="00582E05" w:rsidRDefault="00582E05" w:rsidP="0094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School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8CCA" w14:textId="77777777" w:rsidR="00582E05" w:rsidRDefault="00582E05" w:rsidP="00942478">
      <w:pPr>
        <w:spacing w:after="0" w:line="240" w:lineRule="auto"/>
      </w:pPr>
      <w:r>
        <w:separator/>
      </w:r>
    </w:p>
  </w:footnote>
  <w:footnote w:type="continuationSeparator" w:id="0">
    <w:p w14:paraId="3FD0AC8B" w14:textId="77777777" w:rsidR="00582E05" w:rsidRDefault="00582E05" w:rsidP="0094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D47F53" w14:textId="77777777" w:rsidR="00E11CBD" w:rsidRPr="00E11CBD" w:rsidRDefault="00E0063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11CBD">
          <w:rPr>
            <w:rFonts w:ascii="Times New Roman" w:hAnsi="Times New Roman" w:cs="Times New Roman"/>
            <w:sz w:val="24"/>
          </w:rPr>
          <w:fldChar w:fldCharType="begin"/>
        </w:r>
        <w:r w:rsidR="00E11CBD" w:rsidRPr="00E11C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1CBD">
          <w:rPr>
            <w:rFonts w:ascii="Times New Roman" w:hAnsi="Times New Roman" w:cs="Times New Roman"/>
            <w:sz w:val="24"/>
          </w:rPr>
          <w:fldChar w:fldCharType="separate"/>
        </w:r>
        <w:r w:rsidR="00FC5A9F">
          <w:rPr>
            <w:rFonts w:ascii="Times New Roman" w:hAnsi="Times New Roman" w:cs="Times New Roman"/>
            <w:noProof/>
            <w:sz w:val="24"/>
          </w:rPr>
          <w:t>3</w:t>
        </w:r>
        <w:r w:rsidRPr="00E11C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2545BB" w14:textId="77777777" w:rsidR="00942478" w:rsidRPr="00942478" w:rsidRDefault="00942478" w:rsidP="009424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30B"/>
    <w:multiLevelType w:val="hybridMultilevel"/>
    <w:tmpl w:val="0A0A6D9C"/>
    <w:lvl w:ilvl="0" w:tplc="76121D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6AC"/>
    <w:multiLevelType w:val="hybridMultilevel"/>
    <w:tmpl w:val="F1E6CCCA"/>
    <w:lvl w:ilvl="0" w:tplc="ECB6BE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40"/>
    <w:rsid w:val="000003CE"/>
    <w:rsid w:val="00007C8F"/>
    <w:rsid w:val="000613DC"/>
    <w:rsid w:val="000629AC"/>
    <w:rsid w:val="00082F0A"/>
    <w:rsid w:val="000830F0"/>
    <w:rsid w:val="0008494B"/>
    <w:rsid w:val="000A1C48"/>
    <w:rsid w:val="000D6784"/>
    <w:rsid w:val="000F04A0"/>
    <w:rsid w:val="000F4F04"/>
    <w:rsid w:val="0011413B"/>
    <w:rsid w:val="00127255"/>
    <w:rsid w:val="00135598"/>
    <w:rsid w:val="00137BAE"/>
    <w:rsid w:val="00144C2B"/>
    <w:rsid w:val="001452E6"/>
    <w:rsid w:val="0015146F"/>
    <w:rsid w:val="00153899"/>
    <w:rsid w:val="00153B43"/>
    <w:rsid w:val="00161474"/>
    <w:rsid w:val="00166336"/>
    <w:rsid w:val="0016772A"/>
    <w:rsid w:val="00167CEA"/>
    <w:rsid w:val="001848F4"/>
    <w:rsid w:val="001A1118"/>
    <w:rsid w:val="001A6BBE"/>
    <w:rsid w:val="001C09FF"/>
    <w:rsid w:val="001E5E1C"/>
    <w:rsid w:val="002207CF"/>
    <w:rsid w:val="00223ECF"/>
    <w:rsid w:val="00235E34"/>
    <w:rsid w:val="00240AF0"/>
    <w:rsid w:val="00244D98"/>
    <w:rsid w:val="0024757F"/>
    <w:rsid w:val="002618FA"/>
    <w:rsid w:val="002851C7"/>
    <w:rsid w:val="002919EB"/>
    <w:rsid w:val="002E78E2"/>
    <w:rsid w:val="00327A33"/>
    <w:rsid w:val="003302F1"/>
    <w:rsid w:val="00330F02"/>
    <w:rsid w:val="003313F9"/>
    <w:rsid w:val="00335B7C"/>
    <w:rsid w:val="003566EA"/>
    <w:rsid w:val="00366BC8"/>
    <w:rsid w:val="0037032C"/>
    <w:rsid w:val="00377032"/>
    <w:rsid w:val="003968DE"/>
    <w:rsid w:val="003A49FE"/>
    <w:rsid w:val="003A7537"/>
    <w:rsid w:val="003F280C"/>
    <w:rsid w:val="003F2E4B"/>
    <w:rsid w:val="003F7064"/>
    <w:rsid w:val="00416FC7"/>
    <w:rsid w:val="00425519"/>
    <w:rsid w:val="00425854"/>
    <w:rsid w:val="004310DD"/>
    <w:rsid w:val="004500BA"/>
    <w:rsid w:val="00453707"/>
    <w:rsid w:val="0046196A"/>
    <w:rsid w:val="00467255"/>
    <w:rsid w:val="0047247A"/>
    <w:rsid w:val="00476C0B"/>
    <w:rsid w:val="0049075F"/>
    <w:rsid w:val="004944D3"/>
    <w:rsid w:val="004A204C"/>
    <w:rsid w:val="004A3382"/>
    <w:rsid w:val="004C5A5C"/>
    <w:rsid w:val="004E7985"/>
    <w:rsid w:val="004F755F"/>
    <w:rsid w:val="00523FB6"/>
    <w:rsid w:val="005371E0"/>
    <w:rsid w:val="00542439"/>
    <w:rsid w:val="00544C93"/>
    <w:rsid w:val="00553EEF"/>
    <w:rsid w:val="00571A12"/>
    <w:rsid w:val="00582E05"/>
    <w:rsid w:val="005A6B5C"/>
    <w:rsid w:val="005B13C3"/>
    <w:rsid w:val="005C1974"/>
    <w:rsid w:val="005C1C91"/>
    <w:rsid w:val="005C6A57"/>
    <w:rsid w:val="005D7777"/>
    <w:rsid w:val="005E07D1"/>
    <w:rsid w:val="005F2F52"/>
    <w:rsid w:val="005F58CE"/>
    <w:rsid w:val="00611BA1"/>
    <w:rsid w:val="00614972"/>
    <w:rsid w:val="006214C6"/>
    <w:rsid w:val="00623C26"/>
    <w:rsid w:val="00627BDC"/>
    <w:rsid w:val="00633D83"/>
    <w:rsid w:val="0063464C"/>
    <w:rsid w:val="00647253"/>
    <w:rsid w:val="0065551A"/>
    <w:rsid w:val="006711B4"/>
    <w:rsid w:val="00687FC9"/>
    <w:rsid w:val="00690EAC"/>
    <w:rsid w:val="006B4B34"/>
    <w:rsid w:val="006D7E89"/>
    <w:rsid w:val="006E1B00"/>
    <w:rsid w:val="0070227C"/>
    <w:rsid w:val="00716285"/>
    <w:rsid w:val="007162BD"/>
    <w:rsid w:val="00732829"/>
    <w:rsid w:val="0073298F"/>
    <w:rsid w:val="00746681"/>
    <w:rsid w:val="007507F3"/>
    <w:rsid w:val="00751A60"/>
    <w:rsid w:val="00756AC9"/>
    <w:rsid w:val="00757268"/>
    <w:rsid w:val="00767ED6"/>
    <w:rsid w:val="00792062"/>
    <w:rsid w:val="00796A20"/>
    <w:rsid w:val="007B509F"/>
    <w:rsid w:val="007C04FF"/>
    <w:rsid w:val="007E6FE9"/>
    <w:rsid w:val="00810B03"/>
    <w:rsid w:val="00813647"/>
    <w:rsid w:val="00815532"/>
    <w:rsid w:val="008200D8"/>
    <w:rsid w:val="00832D1B"/>
    <w:rsid w:val="008629F6"/>
    <w:rsid w:val="00876071"/>
    <w:rsid w:val="00896C74"/>
    <w:rsid w:val="008C45FE"/>
    <w:rsid w:val="008D5E10"/>
    <w:rsid w:val="008E71B6"/>
    <w:rsid w:val="008F4AB6"/>
    <w:rsid w:val="009040CA"/>
    <w:rsid w:val="009106C3"/>
    <w:rsid w:val="00934650"/>
    <w:rsid w:val="00940797"/>
    <w:rsid w:val="00942478"/>
    <w:rsid w:val="00943A23"/>
    <w:rsid w:val="00947C8E"/>
    <w:rsid w:val="0095238C"/>
    <w:rsid w:val="00983B3A"/>
    <w:rsid w:val="00987160"/>
    <w:rsid w:val="009977F5"/>
    <w:rsid w:val="00997D63"/>
    <w:rsid w:val="009D2058"/>
    <w:rsid w:val="009D27EC"/>
    <w:rsid w:val="009D497F"/>
    <w:rsid w:val="009E7206"/>
    <w:rsid w:val="009F045F"/>
    <w:rsid w:val="009F73E6"/>
    <w:rsid w:val="00A355BE"/>
    <w:rsid w:val="00A41DA6"/>
    <w:rsid w:val="00A43FC9"/>
    <w:rsid w:val="00A56636"/>
    <w:rsid w:val="00A5736C"/>
    <w:rsid w:val="00A63D6A"/>
    <w:rsid w:val="00A67DB1"/>
    <w:rsid w:val="00A833F2"/>
    <w:rsid w:val="00A83ECF"/>
    <w:rsid w:val="00A97884"/>
    <w:rsid w:val="00AA527E"/>
    <w:rsid w:val="00AA75AD"/>
    <w:rsid w:val="00AB72FB"/>
    <w:rsid w:val="00AC799F"/>
    <w:rsid w:val="00AC7BFF"/>
    <w:rsid w:val="00AD7408"/>
    <w:rsid w:val="00AF2909"/>
    <w:rsid w:val="00AF2AF2"/>
    <w:rsid w:val="00AF3EE1"/>
    <w:rsid w:val="00B022B5"/>
    <w:rsid w:val="00B06630"/>
    <w:rsid w:val="00B070D8"/>
    <w:rsid w:val="00B10C89"/>
    <w:rsid w:val="00B2434D"/>
    <w:rsid w:val="00B443C5"/>
    <w:rsid w:val="00B50DE7"/>
    <w:rsid w:val="00B74CEA"/>
    <w:rsid w:val="00BA211B"/>
    <w:rsid w:val="00BA2BF6"/>
    <w:rsid w:val="00BD005D"/>
    <w:rsid w:val="00BE076D"/>
    <w:rsid w:val="00BE14F5"/>
    <w:rsid w:val="00BF1AD8"/>
    <w:rsid w:val="00C07CCD"/>
    <w:rsid w:val="00C1075C"/>
    <w:rsid w:val="00C10E88"/>
    <w:rsid w:val="00C36290"/>
    <w:rsid w:val="00C42F67"/>
    <w:rsid w:val="00C45BD2"/>
    <w:rsid w:val="00C61A40"/>
    <w:rsid w:val="00C700C7"/>
    <w:rsid w:val="00C87538"/>
    <w:rsid w:val="00CA2C7F"/>
    <w:rsid w:val="00CA42AE"/>
    <w:rsid w:val="00CA4DBB"/>
    <w:rsid w:val="00CB39FE"/>
    <w:rsid w:val="00CB5717"/>
    <w:rsid w:val="00CC6752"/>
    <w:rsid w:val="00CD00C6"/>
    <w:rsid w:val="00CD082A"/>
    <w:rsid w:val="00CD162F"/>
    <w:rsid w:val="00D031C7"/>
    <w:rsid w:val="00D03322"/>
    <w:rsid w:val="00D1460B"/>
    <w:rsid w:val="00D158D7"/>
    <w:rsid w:val="00D37443"/>
    <w:rsid w:val="00D50FE9"/>
    <w:rsid w:val="00D806E7"/>
    <w:rsid w:val="00D908D1"/>
    <w:rsid w:val="00D91725"/>
    <w:rsid w:val="00D94339"/>
    <w:rsid w:val="00DA50F3"/>
    <w:rsid w:val="00DA5549"/>
    <w:rsid w:val="00DA6B8C"/>
    <w:rsid w:val="00DC3D2B"/>
    <w:rsid w:val="00DD5480"/>
    <w:rsid w:val="00DD7597"/>
    <w:rsid w:val="00DE4176"/>
    <w:rsid w:val="00DE6A4F"/>
    <w:rsid w:val="00DF694F"/>
    <w:rsid w:val="00E00633"/>
    <w:rsid w:val="00E01529"/>
    <w:rsid w:val="00E04B6B"/>
    <w:rsid w:val="00E11CBD"/>
    <w:rsid w:val="00E11E1D"/>
    <w:rsid w:val="00E33F84"/>
    <w:rsid w:val="00E41CFD"/>
    <w:rsid w:val="00E5058B"/>
    <w:rsid w:val="00E5099D"/>
    <w:rsid w:val="00E510F7"/>
    <w:rsid w:val="00E52F6B"/>
    <w:rsid w:val="00E53E1C"/>
    <w:rsid w:val="00E6058F"/>
    <w:rsid w:val="00E801ED"/>
    <w:rsid w:val="00E8626C"/>
    <w:rsid w:val="00E93394"/>
    <w:rsid w:val="00EA1EC0"/>
    <w:rsid w:val="00EA301F"/>
    <w:rsid w:val="00EB1244"/>
    <w:rsid w:val="00EC4595"/>
    <w:rsid w:val="00EE42D0"/>
    <w:rsid w:val="00F11D5C"/>
    <w:rsid w:val="00F132D0"/>
    <w:rsid w:val="00F16210"/>
    <w:rsid w:val="00F51D74"/>
    <w:rsid w:val="00F67A56"/>
    <w:rsid w:val="00F847ED"/>
    <w:rsid w:val="00F971DE"/>
    <w:rsid w:val="00FA39BC"/>
    <w:rsid w:val="00FB3F10"/>
    <w:rsid w:val="00FC5A9F"/>
    <w:rsid w:val="00FD06B5"/>
    <w:rsid w:val="00FD2645"/>
    <w:rsid w:val="00FD2739"/>
    <w:rsid w:val="00FE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A6B6"/>
  <w15:docId w15:val="{5CA5495C-9B40-4009-A017-E823F18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40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61A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61A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61A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61A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C61A40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C61A40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C61A40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C61A40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C61A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C61A40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C61A40"/>
    <w:rPr>
      <w:rFonts w:ascii="Tahoma" w:eastAsia="Consolas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1A40"/>
  </w:style>
  <w:style w:type="paragraph" w:styleId="ab">
    <w:name w:val="No Spacing"/>
    <w:link w:val="ac"/>
    <w:uiPriority w:val="1"/>
    <w:qFormat/>
    <w:rsid w:val="00C61A40"/>
    <w:pPr>
      <w:spacing w:after="0" w:line="240" w:lineRule="auto"/>
    </w:pPr>
  </w:style>
  <w:style w:type="paragraph" w:customStyle="1" w:styleId="disclaimer">
    <w:name w:val="disclaimer"/>
    <w:basedOn w:val="a"/>
    <w:rsid w:val="00C61A40"/>
    <w:pPr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5C1C91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4F755F"/>
  </w:style>
  <w:style w:type="table" w:styleId="ae">
    <w:name w:val="Table Grid"/>
    <w:basedOn w:val="a1"/>
    <w:uiPriority w:val="39"/>
    <w:rsid w:val="00D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6711B4"/>
    <w:pPr>
      <w:suppressAutoHyphens/>
      <w:spacing w:after="0" w:line="240" w:lineRule="auto"/>
      <w:jc w:val="center"/>
    </w:pPr>
    <w:rPr>
      <w:rFonts w:ascii="KZ SchoolBook" w:eastAsia="Times New Roman" w:hAnsi="KZ SchoolBook" w:cs="Times New Roman"/>
      <w:sz w:val="24"/>
      <w:szCs w:val="24"/>
      <w:lang w:val="ru-MD" w:eastAsia="ar-SA"/>
    </w:rPr>
  </w:style>
  <w:style w:type="character" w:customStyle="1" w:styleId="af0">
    <w:name w:val="Основной текст Знак"/>
    <w:basedOn w:val="a0"/>
    <w:link w:val="af"/>
    <w:rsid w:val="006711B4"/>
    <w:rPr>
      <w:rFonts w:ascii="KZ SchoolBook" w:eastAsia="Times New Roman" w:hAnsi="KZ SchoolBook" w:cs="Times New Roman"/>
      <w:sz w:val="24"/>
      <w:szCs w:val="24"/>
      <w:lang w:val="ru-MD" w:eastAsia="ar-SA"/>
    </w:rPr>
  </w:style>
  <w:style w:type="paragraph" w:styleId="af1">
    <w:name w:val="footer"/>
    <w:basedOn w:val="a"/>
    <w:link w:val="af2"/>
    <w:uiPriority w:val="99"/>
    <w:semiHidden/>
    <w:unhideWhenUsed/>
    <w:rsid w:val="0094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2478"/>
    <w:rPr>
      <w:rFonts w:ascii="Consolas" w:eastAsia="Consolas" w:hAnsi="Consolas" w:cs="Consolas"/>
      <w:lang w:val="en-US"/>
    </w:rPr>
  </w:style>
  <w:style w:type="table" w:customStyle="1" w:styleId="21">
    <w:name w:val="Сетка таблицы2"/>
    <w:basedOn w:val="a1"/>
    <w:next w:val="ae"/>
    <w:uiPriority w:val="59"/>
    <w:rsid w:val="005C1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Акмолинской области аппарат акима</cp:lastModifiedBy>
  <cp:revision>10</cp:revision>
  <cp:lastPrinted>2020-03-16T06:35:00Z</cp:lastPrinted>
  <dcterms:created xsi:type="dcterms:W3CDTF">2022-09-26T03:37:00Z</dcterms:created>
  <dcterms:modified xsi:type="dcterms:W3CDTF">2022-10-11T08:20:00Z</dcterms:modified>
</cp:coreProperties>
</file>