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FC" w:rsidRPr="00BF02FC" w:rsidRDefault="00BF02FC" w:rsidP="00BF02FC">
      <w:pPr>
        <w:spacing w:after="0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BF02FC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Регламент государственной услуги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BF02FC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послесреднего</w:t>
      </w:r>
      <w:proofErr w:type="spellEnd"/>
      <w:r w:rsidRPr="00BF02FC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 образования»</w:t>
      </w:r>
    </w:p>
    <w:p w:rsidR="00BF02FC" w:rsidRPr="00BF02FC" w:rsidRDefault="00BF02FC" w:rsidP="00BF02FC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Утвержден</w:t>
      </w:r>
      <w:proofErr w:type="gramEnd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постановлением </w:t>
      </w:r>
      <w:proofErr w:type="spellStart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акимата</w:t>
      </w:r>
      <w:proofErr w:type="spellEnd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proofErr w:type="spellStart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Акмолинской</w:t>
      </w:r>
      <w:proofErr w:type="spellEnd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области</w:t>
      </w:r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от 28 января 2016 года</w:t>
      </w:r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№ А-2/37</w:t>
      </w:r>
    </w:p>
    <w:p w:rsidR="00BF02FC" w:rsidRPr="00BF02FC" w:rsidRDefault="00BF02FC" w:rsidP="00BF02F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02F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Регламент государственной услуги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BF02F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послесреднего</w:t>
      </w:r>
      <w:proofErr w:type="spellEnd"/>
      <w:r w:rsidRPr="00BF02F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 образования»</w:t>
      </w:r>
    </w:p>
    <w:p w:rsidR="00BF02FC" w:rsidRPr="00BF02FC" w:rsidRDefault="00BF02FC" w:rsidP="00BF02F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02F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1. Общие положения</w:t>
      </w:r>
    </w:p>
    <w:p w:rsidR="00BF02FC" w:rsidRPr="00BF02FC" w:rsidRDefault="00BF02FC" w:rsidP="00BF02F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     </w:t>
      </w:r>
      <w:bookmarkStart w:id="0" w:name="z14"/>
      <w:bookmarkEnd w:id="0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1. </w:t>
      </w:r>
      <w:proofErr w:type="gramStart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Государственная услуга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послесреднего</w:t>
      </w:r>
      <w:proofErr w:type="spellEnd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образования» (далее — государственная услуга) оказывается организациями дошкольного, начального, основного среднего, общего среднего, технического и профессионального, </w:t>
      </w:r>
      <w:proofErr w:type="spellStart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послесреднего</w:t>
      </w:r>
      <w:proofErr w:type="spellEnd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образования, отделами образования районов, городов Кокшетау, </w:t>
      </w:r>
      <w:proofErr w:type="spellStart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Степногорск</w:t>
      </w:r>
      <w:proofErr w:type="spellEnd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управлением</w:t>
      </w:r>
      <w:proofErr w:type="gramEnd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образования </w:t>
      </w:r>
      <w:proofErr w:type="spellStart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Акмолинской</w:t>
      </w:r>
      <w:proofErr w:type="spellEnd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области (далее – </w:t>
      </w:r>
      <w:proofErr w:type="spellStart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услугодатель</w:t>
      </w:r>
      <w:proofErr w:type="spellEnd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).</w:t>
      </w:r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      </w:t>
      </w:r>
      <w:bookmarkStart w:id="1" w:name="z15"/>
      <w:bookmarkEnd w:id="1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Прием документов и выдача результата для оказания государственной услуги осуществляется через канцелярию </w:t>
      </w:r>
      <w:proofErr w:type="spellStart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услугодателя</w:t>
      </w:r>
      <w:proofErr w:type="spellEnd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      </w:t>
      </w:r>
      <w:bookmarkStart w:id="2" w:name="z16"/>
      <w:bookmarkEnd w:id="2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Форма оказания государственной услуги: бумажная.</w:t>
      </w:r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      </w:t>
      </w:r>
      <w:bookmarkStart w:id="3" w:name="z17"/>
      <w:bookmarkEnd w:id="3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3. Результатом оказания государственной услуги является выдача расписки о приеме документов для прохождения аттестации на присвоение (подтверждение) квалификационной категории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послесреднего</w:t>
      </w:r>
      <w:proofErr w:type="spellEnd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образования (далее - расписка).</w:t>
      </w:r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      </w:t>
      </w:r>
      <w:bookmarkStart w:id="4" w:name="z18"/>
      <w:bookmarkEnd w:id="4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Форма предоставления результата оказания государственной услуги - бумажная. </w:t>
      </w:r>
    </w:p>
    <w:p w:rsidR="00BF02FC" w:rsidRPr="00BF02FC" w:rsidRDefault="00BF02FC" w:rsidP="00BF02F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02F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2. Описание порядка действий структурных подразделений (работников) </w:t>
      </w:r>
      <w:proofErr w:type="spellStart"/>
      <w:r w:rsidRPr="00BF02F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услугодателя</w:t>
      </w:r>
      <w:proofErr w:type="spellEnd"/>
      <w:r w:rsidRPr="00BF02F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 в процессе оказания государственной услуги</w:t>
      </w:r>
    </w:p>
    <w:p w:rsidR="00BF02FC" w:rsidRPr="00BF02FC" w:rsidRDefault="00BF02FC" w:rsidP="00BF02F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     </w:t>
      </w:r>
      <w:bookmarkStart w:id="5" w:name="z20"/>
      <w:bookmarkEnd w:id="5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4. </w:t>
      </w:r>
      <w:proofErr w:type="gramStart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Для получения государственной услуги </w:t>
      </w:r>
      <w:proofErr w:type="spellStart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услугополучателю</w:t>
      </w:r>
      <w:proofErr w:type="spellEnd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необходимо представить документы, указанные в </w:t>
      </w:r>
      <w:hyperlink r:id="rId4" w:anchor="z30" w:history="1">
        <w:r w:rsidRPr="00BF02FC">
          <w:rPr>
            <w:rFonts w:ascii="Arial" w:eastAsia="Times New Roman" w:hAnsi="Arial" w:cs="Arial"/>
            <w:b/>
            <w:bCs/>
            <w:color w:val="222222"/>
            <w:sz w:val="27"/>
            <w:lang w:eastAsia="ru-RU"/>
          </w:rPr>
          <w:t>пункте 9</w:t>
        </w:r>
      </w:hyperlink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стандарта государственной услуги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послесреднего</w:t>
      </w:r>
      <w:proofErr w:type="spellEnd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образован», утвержденного приказом Министра образования и науки Республики Казахстан от 9</w:t>
      </w:r>
      <w:proofErr w:type="gramEnd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ноября 2015 года № 632.</w:t>
      </w:r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      </w:t>
      </w:r>
      <w:bookmarkStart w:id="6" w:name="z21"/>
      <w:bookmarkEnd w:id="6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      </w:t>
      </w:r>
      <w:bookmarkStart w:id="7" w:name="z22"/>
      <w:bookmarkEnd w:id="7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1) ответственный исполнитель осуществляет прием документов, проверку полноты документов – 15 минут;</w:t>
      </w:r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      </w:t>
      </w:r>
      <w:bookmarkStart w:id="8" w:name="z23"/>
      <w:bookmarkEnd w:id="8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2) сотрудник канцелярии осуществляет регистрацию документов и выдает </w:t>
      </w:r>
      <w:proofErr w:type="spellStart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услугополучателю</w:t>
      </w:r>
      <w:proofErr w:type="spellEnd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расписку - 5 минут.</w:t>
      </w:r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      </w:t>
      </w:r>
      <w:bookmarkStart w:id="9" w:name="z24"/>
      <w:bookmarkEnd w:id="9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      </w:t>
      </w:r>
      <w:bookmarkStart w:id="10" w:name="z25"/>
      <w:bookmarkEnd w:id="10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1) направление документов в канцелярию для регистрации;</w:t>
      </w:r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      </w:t>
      </w:r>
      <w:bookmarkStart w:id="11" w:name="z26"/>
      <w:bookmarkEnd w:id="11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2) выдача расписки. </w:t>
      </w:r>
    </w:p>
    <w:p w:rsidR="00BF02FC" w:rsidRPr="00BF02FC" w:rsidRDefault="00BF02FC" w:rsidP="00BF02F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02F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lastRenderedPageBreak/>
        <w:t xml:space="preserve">3. Описание порядка взаимодействия структурных подразделений (работников) </w:t>
      </w:r>
      <w:proofErr w:type="spellStart"/>
      <w:r w:rsidRPr="00BF02F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услугодателя</w:t>
      </w:r>
      <w:proofErr w:type="spellEnd"/>
      <w:r w:rsidRPr="00BF02F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 в процессе оказания государственной услуги</w:t>
      </w:r>
    </w:p>
    <w:p w:rsidR="00BF02FC" w:rsidRPr="00BF02FC" w:rsidRDefault="00BF02FC" w:rsidP="00BF02F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     </w:t>
      </w:r>
      <w:bookmarkStart w:id="12" w:name="z28"/>
      <w:bookmarkEnd w:id="12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7. Перечень структурных подразделений (работников) </w:t>
      </w:r>
      <w:proofErr w:type="spellStart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услугодателя</w:t>
      </w:r>
      <w:proofErr w:type="spellEnd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которые участвуют в процессе оказания государственной услуги:</w:t>
      </w:r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      </w:t>
      </w:r>
      <w:bookmarkStart w:id="13" w:name="z29"/>
      <w:bookmarkEnd w:id="13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1) ответственный исполнитель;</w:t>
      </w:r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      </w:t>
      </w:r>
      <w:bookmarkStart w:id="14" w:name="z30"/>
      <w:bookmarkEnd w:id="14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2) сотрудник канцелярии.</w:t>
      </w:r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      </w:t>
      </w:r>
      <w:bookmarkStart w:id="15" w:name="z31"/>
      <w:bookmarkEnd w:id="15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      </w:t>
      </w:r>
      <w:bookmarkStart w:id="16" w:name="z32"/>
      <w:bookmarkEnd w:id="16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1) ответственный исполнитель осуществляет прием документов, проверку полноты документов – 15 минут;</w:t>
      </w:r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      </w:t>
      </w:r>
      <w:bookmarkStart w:id="17" w:name="z33"/>
      <w:bookmarkEnd w:id="17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2) сотрудник канцелярии осуществляет регистрацию документов и выдает </w:t>
      </w:r>
      <w:proofErr w:type="spellStart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услугополучателю</w:t>
      </w:r>
      <w:proofErr w:type="spellEnd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расписку - 5 минут.</w:t>
      </w:r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      </w:t>
      </w:r>
      <w:bookmarkStart w:id="18" w:name="z34"/>
      <w:bookmarkEnd w:id="18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Подробное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услугодателя</w:t>
      </w:r>
      <w:proofErr w:type="spellEnd"/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процессе оказания государственной услуги отражается в справочнике бизнес-процессов оказания государственной услуги согласно </w:t>
      </w:r>
      <w:hyperlink r:id="rId5" w:anchor="z35" w:history="1">
        <w:r w:rsidRPr="00BF02FC">
          <w:rPr>
            <w:rFonts w:ascii="Arial" w:eastAsia="Times New Roman" w:hAnsi="Arial" w:cs="Arial"/>
            <w:b/>
            <w:bCs/>
            <w:color w:val="222222"/>
            <w:sz w:val="27"/>
            <w:lang w:eastAsia="ru-RU"/>
          </w:rPr>
          <w:t>приложению</w:t>
        </w:r>
      </w:hyperlink>
      <w:r w:rsidRPr="00BF02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к настоящему регламенту.</w:t>
      </w:r>
    </w:p>
    <w:p w:rsidR="00BF02FC" w:rsidRPr="00BF02FC" w:rsidRDefault="00BF02FC" w:rsidP="00BF02F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6" w:history="1">
        <w:r w:rsidRPr="00BF02FC">
          <w:rPr>
            <w:rFonts w:ascii="Arial" w:eastAsia="Times New Roman" w:hAnsi="Arial" w:cs="Arial"/>
            <w:b/>
            <w:bCs/>
            <w:color w:val="222222"/>
            <w:sz w:val="27"/>
            <w:lang w:eastAsia="ru-RU"/>
          </w:rPr>
          <w:t xml:space="preserve">Регламент государственной услуги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  </w:r>
        <w:proofErr w:type="spellStart"/>
        <w:r w:rsidRPr="00BF02FC">
          <w:rPr>
            <w:rFonts w:ascii="Arial" w:eastAsia="Times New Roman" w:hAnsi="Arial" w:cs="Arial"/>
            <w:b/>
            <w:bCs/>
            <w:color w:val="222222"/>
            <w:sz w:val="27"/>
            <w:lang w:eastAsia="ru-RU"/>
          </w:rPr>
          <w:t>послесреднего</w:t>
        </w:r>
        <w:proofErr w:type="spellEnd"/>
        <w:r w:rsidRPr="00BF02FC">
          <w:rPr>
            <w:rFonts w:ascii="Arial" w:eastAsia="Times New Roman" w:hAnsi="Arial" w:cs="Arial"/>
            <w:b/>
            <w:bCs/>
            <w:color w:val="222222"/>
            <w:sz w:val="27"/>
            <w:lang w:eastAsia="ru-RU"/>
          </w:rPr>
          <w:t xml:space="preserve"> образования» (DOC 28 </w:t>
        </w:r>
        <w:proofErr w:type="spellStart"/>
        <w:r w:rsidRPr="00BF02FC">
          <w:rPr>
            <w:rFonts w:ascii="Arial" w:eastAsia="Times New Roman" w:hAnsi="Arial" w:cs="Arial"/>
            <w:b/>
            <w:bCs/>
            <w:color w:val="222222"/>
            <w:sz w:val="27"/>
            <w:lang w:eastAsia="ru-RU"/>
          </w:rPr>
          <w:t>Kb</w:t>
        </w:r>
        <w:proofErr w:type="spellEnd"/>
        <w:r w:rsidRPr="00BF02FC">
          <w:rPr>
            <w:rFonts w:ascii="Arial" w:eastAsia="Times New Roman" w:hAnsi="Arial" w:cs="Arial"/>
            <w:b/>
            <w:bCs/>
            <w:color w:val="222222"/>
            <w:sz w:val="27"/>
            <w:lang w:eastAsia="ru-RU"/>
          </w:rPr>
          <w:t>)</w:t>
        </w:r>
      </w:hyperlink>
    </w:p>
    <w:p w:rsidR="00BF02FC" w:rsidRPr="00BF02FC" w:rsidRDefault="00BF02FC" w:rsidP="00BF02F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7" w:history="1">
        <w:r w:rsidRPr="00BF02FC">
          <w:rPr>
            <w:rFonts w:ascii="Arial" w:eastAsia="Times New Roman" w:hAnsi="Arial" w:cs="Arial"/>
            <w:b/>
            <w:bCs/>
            <w:color w:val="222222"/>
            <w:sz w:val="27"/>
            <w:lang w:eastAsia="ru-RU"/>
          </w:rPr>
          <w:t xml:space="preserve">Справочник бизнес-процессов оказания государственной услуги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  </w:r>
        <w:proofErr w:type="spellStart"/>
        <w:r w:rsidRPr="00BF02FC">
          <w:rPr>
            <w:rFonts w:ascii="Arial" w:eastAsia="Times New Roman" w:hAnsi="Arial" w:cs="Arial"/>
            <w:b/>
            <w:bCs/>
            <w:color w:val="222222"/>
            <w:sz w:val="27"/>
            <w:lang w:eastAsia="ru-RU"/>
          </w:rPr>
          <w:t>послесреднего</w:t>
        </w:r>
        <w:proofErr w:type="spellEnd"/>
        <w:r w:rsidRPr="00BF02FC">
          <w:rPr>
            <w:rFonts w:ascii="Arial" w:eastAsia="Times New Roman" w:hAnsi="Arial" w:cs="Arial"/>
            <w:b/>
            <w:bCs/>
            <w:color w:val="222222"/>
            <w:sz w:val="27"/>
            <w:lang w:eastAsia="ru-RU"/>
          </w:rPr>
          <w:t xml:space="preserve"> образования» (ZIP 37 </w:t>
        </w:r>
        <w:proofErr w:type="spellStart"/>
        <w:r w:rsidRPr="00BF02FC">
          <w:rPr>
            <w:rFonts w:ascii="Arial" w:eastAsia="Times New Roman" w:hAnsi="Arial" w:cs="Arial"/>
            <w:b/>
            <w:bCs/>
            <w:color w:val="222222"/>
            <w:sz w:val="27"/>
            <w:lang w:eastAsia="ru-RU"/>
          </w:rPr>
          <w:t>Kb</w:t>
        </w:r>
        <w:proofErr w:type="spellEnd"/>
        <w:r w:rsidRPr="00BF02FC">
          <w:rPr>
            <w:rFonts w:ascii="Arial" w:eastAsia="Times New Roman" w:hAnsi="Arial" w:cs="Arial"/>
            <w:b/>
            <w:bCs/>
            <w:color w:val="222222"/>
            <w:sz w:val="27"/>
            <w:lang w:eastAsia="ru-RU"/>
          </w:rPr>
          <w:t>)</w:t>
        </w:r>
      </w:hyperlink>
    </w:p>
    <w:p w:rsidR="00BF02FC" w:rsidRPr="00BF02FC" w:rsidRDefault="00BF02FC" w:rsidP="00BF02FC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F02F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Дата создания статьи: 14.04.2016 12:16</w:t>
      </w:r>
    </w:p>
    <w:p w:rsidR="00BF02FC" w:rsidRPr="00BF02FC" w:rsidRDefault="00BF02FC" w:rsidP="00BF02FC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F02F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Последние изменения страницы: 05.05.2016 09:49</w:t>
      </w:r>
    </w:p>
    <w:p w:rsidR="00CC3BC2" w:rsidRDefault="00CC3BC2"/>
    <w:sectPr w:rsidR="00CC3BC2" w:rsidSect="00CC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2FC"/>
    <w:rsid w:val="00386334"/>
    <w:rsid w:val="004E0182"/>
    <w:rsid w:val="00952F62"/>
    <w:rsid w:val="00BF02FC"/>
    <w:rsid w:val="00CC3BC2"/>
    <w:rsid w:val="00DE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2FC"/>
    <w:rPr>
      <w:b/>
      <w:bCs/>
    </w:rPr>
  </w:style>
  <w:style w:type="character" w:styleId="a5">
    <w:name w:val="Hyperlink"/>
    <w:basedOn w:val="a0"/>
    <w:uiPriority w:val="99"/>
    <w:semiHidden/>
    <w:unhideWhenUsed/>
    <w:rsid w:val="00BF02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.akmo.gov.kz/sites/e.akmo.gov.kz/uploads/obrazovanie_pril/00803019_rus_r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akmo.gov.kz/sites/e.akmo.gov.kz/uploads/sfera_obrazovanija/r_00803019.doc" TargetMode="External"/><Relationship Id="rId5" Type="http://schemas.openxmlformats.org/officeDocument/2006/relationships/hyperlink" Target="http://adilet.zan.kz/rus/docs/V16B0005273" TargetMode="External"/><Relationship Id="rId4" Type="http://schemas.openxmlformats.org/officeDocument/2006/relationships/hyperlink" Target="http://adilet.zan.kz/rus/docs/V15000124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2018-11-06T09:54:00Z</dcterms:created>
  <dcterms:modified xsi:type="dcterms:W3CDTF">2018-11-06T09:54:00Z</dcterms:modified>
</cp:coreProperties>
</file>